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274EF3" w14:textId="77777777" w:rsidR="00292B73" w:rsidRDefault="00413897" w:rsidP="00AC1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D3D6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72.75pt">
            <v:imagedata r:id="rId7" o:title=""/>
          </v:shape>
        </w:pict>
      </w:r>
    </w:p>
    <w:p w14:paraId="350C94A6" w14:textId="77777777" w:rsidR="00292B73" w:rsidRDefault="00292B73" w:rsidP="00AC1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2"/>
          <w:szCs w:val="22"/>
        </w:rPr>
      </w:pPr>
    </w:p>
    <w:p w14:paraId="3EAF6C0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rPr>
          <w:b/>
          <w:bCs/>
          <w:sz w:val="22"/>
          <w:szCs w:val="22"/>
        </w:rPr>
        <w:t>ДОГОВОР ПОДРЯДА</w:t>
      </w:r>
    </w:p>
    <w:p w14:paraId="6ACF826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</w:p>
    <w:p w14:paraId="35CACF6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Севастополь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 2021 года</w:t>
      </w:r>
    </w:p>
    <w:p w14:paraId="4082C954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472767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______________________, именуемый в дальнейшем "Заказчик", с одной стороны и</w:t>
      </w:r>
    </w:p>
    <w:p w14:paraId="663813C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"</w:t>
      </w:r>
      <w:proofErr w:type="spellStart"/>
      <w:r>
        <w:rPr>
          <w:sz w:val="22"/>
          <w:szCs w:val="22"/>
        </w:rPr>
        <w:t>Кайлас</w:t>
      </w:r>
      <w:proofErr w:type="spellEnd"/>
      <w:r>
        <w:rPr>
          <w:sz w:val="22"/>
          <w:szCs w:val="22"/>
        </w:rPr>
        <w:t>", в лице генерального директора Тихомирова Михаила Александровича, действующего на основании Устава, именуемое в дальнейшем "Подрядчик", с другой стороны, вместе именуемые "Стороны", заключили настоящий договор о нижеследующем:</w:t>
      </w:r>
    </w:p>
    <w:p w14:paraId="105C14C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3795314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Подрядчик обязуется по заданию Заказчика выполнить работы по разработке строительной документации (эскиз модели, архитектурный раздел проекта), строительству индивидуального </w:t>
      </w:r>
      <w:proofErr w:type="gramStart"/>
      <w:r>
        <w:rPr>
          <w:sz w:val="22"/>
          <w:szCs w:val="22"/>
        </w:rPr>
        <w:t>дома  по</w:t>
      </w:r>
      <w:proofErr w:type="gramEnd"/>
      <w:r>
        <w:rPr>
          <w:sz w:val="22"/>
          <w:szCs w:val="22"/>
        </w:rPr>
        <w:t xml:space="preserve"> проекту _____(далее по тексту - Работы), а Заказчик обязуется принять выполненные Работы и оплатить Подрядчику их стоимость.</w:t>
      </w:r>
    </w:p>
    <w:p w14:paraId="7190C36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line="200" w:lineRule="atLeas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1.2.   Выполнение Работ по настоящему Договору включает в себя следующие этапы:</w:t>
      </w:r>
    </w:p>
    <w:p w14:paraId="59A5AA0D" w14:textId="77777777" w:rsidR="00292B73" w:rsidRDefault="00292B7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Разработка эскиза модели жилого дома, архитектурный раздел проекта;</w:t>
      </w:r>
    </w:p>
    <w:p w14:paraId="437987F8" w14:textId="77777777" w:rsidR="00292B73" w:rsidRDefault="00292B7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Этап 1: </w:t>
      </w:r>
    </w:p>
    <w:p w14:paraId="2862075E" w14:textId="77777777" w:rsidR="00292B73" w:rsidRDefault="00292B7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Этап 2: </w:t>
      </w:r>
    </w:p>
    <w:p w14:paraId="53C1658F" w14:textId="77777777" w:rsidR="00292B73" w:rsidRDefault="00292B73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Этап 3: </w:t>
      </w:r>
    </w:p>
    <w:p w14:paraId="3D61F29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Работы выполняются на земельном участке с кадастровым номером: _________, категория земель: земли населенных пунктов, разрешенное использование: для индивидуального жилищного строительства, площадью __________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., адрес (местонахождение): _______________.</w:t>
      </w:r>
    </w:p>
    <w:p w14:paraId="71A399C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Указанный земельный участок зарегистрирован на праве собственности за _______________________.</w:t>
      </w:r>
    </w:p>
    <w:p w14:paraId="2C4FB08D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Производство Работ на земельном участке с кадастровым номером: _____________ с _______________ согласовано.</w:t>
      </w:r>
    </w:p>
    <w:p w14:paraId="0834E6DF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Объем и содержание Работ определяются в Техническом задании (Приложение № 1 к Договору). При этом, если иное не предусмотрено Техническим заданием Работы выполняются в соответствии с Проектной документацией (Приложение № 2 к Договору). При этом, в случае несоответствия Проектной документации Техническому заданию применяются положения Технического задания.</w:t>
      </w:r>
    </w:p>
    <w:p w14:paraId="70899DB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1.5. Работы по настоящему Договору выполняются Подрядчиком своими силами и средствами, с использованием собственных материалов, инструментов, машин и механизмов.</w:t>
      </w:r>
    </w:p>
    <w:p w14:paraId="6A74C28F" w14:textId="77777777" w:rsidR="00292B73" w:rsidRDefault="00292B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1C58C7A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2. СТОИМОСТЬ ДОГОВОРА И ПОРЯДОК ОПЛАТЫ</w:t>
      </w:r>
    </w:p>
    <w:p w14:paraId="14EF69F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 Стоимость работ по настоящему договору составляет _________ (_____) рублей, без НДС. Подрядчик не является плательщиком НДС (налога на добавленную стоимость).</w:t>
      </w:r>
    </w:p>
    <w:p w14:paraId="3FC119F3" w14:textId="77777777" w:rsidR="00292B73" w:rsidRDefault="00292B73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00" w:lineRule="atLeast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 Оплата выполненных Работ производится Заказчиком путем перечисления денежных средств на расчетный счет Подрядчика или внесения их наличными в кассу Подрядчика.</w:t>
      </w:r>
    </w:p>
    <w:p w14:paraId="6E0D445C" w14:textId="77777777" w:rsidR="00292B73" w:rsidRDefault="00292B73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00" w:lineRule="atLeast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Оплата стоимости Работ по настоящему договору производится Заказчиком в следующем порядке:</w:t>
      </w:r>
    </w:p>
    <w:p w14:paraId="0E046966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________ (__________) рублей 00 копеек Заказчик уплачивает в день подписания настоящего договора в качестве оплаты 70% стоимости выполнения Этапа 1. Оставшиеся 30% стоимости выполнения работ по Этапу 1 в сумме __________ (__________) рублей 00 копеек Заказчик уплачивает по выполнении Этапа 1 в день подписания акта приема-сдачи работ по Этапу 1. </w:t>
      </w:r>
    </w:p>
    <w:p w14:paraId="5A4C17C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_________ (_____________) рублей 00 копеек Заказчик уплачивает в качестве предварительной оплаты стоимости выполнения Этапа 2.  Оставшиеся 30% стоимости выполнения работ по Этапу2 в сумме __________ (__________) рублей 00 копеек Заказчик уплачивает по выполнении Этапа2 в день подписания акта приема-сдачи работ. </w:t>
      </w:r>
    </w:p>
    <w:p w14:paraId="343980E4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_________ (_____________) рублей 00 копеек Заказчик уплачивает в качестве предварительной оплаты стоимости выполнения Этапа 3.  Оставшиеся 30% стоимости выполнения работ </w:t>
      </w:r>
      <w:r>
        <w:rPr>
          <w:sz w:val="22"/>
          <w:szCs w:val="22"/>
        </w:rPr>
        <w:lastRenderedPageBreak/>
        <w:t>по Этапу 3 в сумме __________ (__________) рублей 00 копеек Заказчик уплачивает по выполнении Этапа 3 в день подписания акта приема-сдачи работ.</w:t>
      </w:r>
    </w:p>
    <w:p w14:paraId="1D1282DF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 Стоимость Работ включает в себя все необходимые для выполнения работ издержки Подрядчика, в том числе: затраты на материалы, затраты на заработную плату, затраты на машины и механизмы, накладные расходы, монтаж и демонтаж временных сооружений, доставку оборудования и материалов до строящегося объекта, транспортные расходы, расходы на ГСМ, уборку территории после завершения строительства, вывоз строительного мусора, а также вознаграждение и плановую прибыль Подрядчика.</w:t>
      </w:r>
    </w:p>
    <w:p w14:paraId="6A3368E5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Стоимость Работ может изменяться в случае необходимости выполнения дополнительных работ, не предусмотренных Техническим заданием. </w:t>
      </w:r>
    </w:p>
    <w:p w14:paraId="514C08C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2.6. Стороны договорились, что проценты в соответствии со ст. 317.1 Гражданского Кодекса РФ не начисляются и не уплачиваются.</w:t>
      </w:r>
    </w:p>
    <w:p w14:paraId="6CF8E61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</w:p>
    <w:p w14:paraId="239F3A7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3. СРОКИ ВЫПОЛНЕНИЯ РАБОТ</w:t>
      </w:r>
    </w:p>
    <w:p w14:paraId="2E9215A3" w14:textId="77777777" w:rsidR="00292B73" w:rsidRDefault="00292B7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rPr>
          <w:sz w:val="22"/>
          <w:szCs w:val="22"/>
        </w:rPr>
      </w:pPr>
      <w:r>
        <w:rPr>
          <w:sz w:val="22"/>
          <w:szCs w:val="22"/>
        </w:rPr>
        <w:t>3.1. Работы, предусмотренные настоящим договором, оказываются в следующие сроки:</w:t>
      </w:r>
    </w:p>
    <w:p w14:paraId="3554C91C" w14:textId="77777777" w:rsidR="00292B73" w:rsidRDefault="00292B7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3.1.1. Начало </w:t>
      </w:r>
      <w:proofErr w:type="gramStart"/>
      <w:r>
        <w:rPr>
          <w:sz w:val="22"/>
          <w:szCs w:val="22"/>
        </w:rPr>
        <w:t xml:space="preserve">Работ:   </w:t>
      </w:r>
      <w:proofErr w:type="gramEnd"/>
      <w:r>
        <w:rPr>
          <w:sz w:val="22"/>
          <w:szCs w:val="22"/>
        </w:rPr>
        <w:t xml:space="preserve">  «___» ___________ 2018г.;</w:t>
      </w:r>
    </w:p>
    <w:p w14:paraId="10B4082C" w14:textId="77777777" w:rsidR="00292B73" w:rsidRDefault="00292B7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3.1.2. Окончание </w:t>
      </w:r>
      <w:proofErr w:type="gramStart"/>
      <w:r>
        <w:rPr>
          <w:sz w:val="22"/>
          <w:szCs w:val="22"/>
        </w:rPr>
        <w:t>Работ:  «</w:t>
      </w:r>
      <w:proofErr w:type="gramEnd"/>
      <w:r>
        <w:rPr>
          <w:sz w:val="22"/>
          <w:szCs w:val="22"/>
        </w:rPr>
        <w:t>__» _________ 2018г.</w:t>
      </w:r>
    </w:p>
    <w:p w14:paraId="65AA4105" w14:textId="77777777" w:rsidR="00292B73" w:rsidRDefault="00292B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Окончание работ подтверждается подписанием сторонами Акта приёма-передачи Работ.</w:t>
      </w:r>
    </w:p>
    <w:p w14:paraId="4F8D5021" w14:textId="77777777" w:rsidR="00292B73" w:rsidRDefault="00292B73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Заказчиком встречных обязательств по настоящему договору (</w:t>
      </w:r>
      <w:proofErr w:type="gramStart"/>
      <w:r>
        <w:rPr>
          <w:sz w:val="22"/>
          <w:szCs w:val="22"/>
        </w:rPr>
        <w:t>согласование  модели</w:t>
      </w:r>
      <w:proofErr w:type="gramEnd"/>
      <w:r>
        <w:rPr>
          <w:sz w:val="22"/>
          <w:szCs w:val="22"/>
        </w:rPr>
        <w:t xml:space="preserve"> жилого дома и архитектурной части проекта,</w:t>
      </w:r>
      <w:r>
        <w:rPr>
          <w:color w:val="FFFFFF"/>
          <w:sz w:val="22"/>
          <w:szCs w:val="22"/>
          <w:u w:color="FFFFFF"/>
        </w:rPr>
        <w:t xml:space="preserve"> </w:t>
      </w:r>
      <w:r>
        <w:rPr>
          <w:sz w:val="22"/>
          <w:szCs w:val="22"/>
        </w:rPr>
        <w:t>предоставление строительной площадки, обеспечение электричеством, водой, подъездными путями, оплата и пр.) срок выполнения Работ автоматически (без подписания дополнительного соглашения) увеличивается на период действия соответствующих нарушений/просрочки. В иных случаях срок выполнения работ по договору может быть изменен только по соглашению Сторон.</w:t>
      </w:r>
    </w:p>
    <w:p w14:paraId="7B47F0BB" w14:textId="77777777" w:rsidR="00292B73" w:rsidRDefault="00292B73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Подрядчик вправе увеличить срок выполнения Работ по договору по согласованию сторон сроком до 30 дней </w:t>
      </w:r>
      <w:r>
        <w:rPr>
          <w:rFonts w:ascii="Arial Unicode MS"/>
          <w:sz w:val="22"/>
          <w:szCs w:val="22"/>
        </w:rPr>
        <w:br/>
      </w:r>
    </w:p>
    <w:p w14:paraId="11EB219C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  <w:t>4. ПРАВА И ОБЯЗАННОСТИ СТОРОН</w:t>
      </w:r>
    </w:p>
    <w:p w14:paraId="047511E7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Заказчик обязуется:</w:t>
      </w:r>
    </w:p>
    <w:p w14:paraId="1A3C6F30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4.1.1. Обеспечить передачу строительной площадки - земельного участка, указанного в п. 1.3 настоящего Договора, свободной от имущества Заказчика и третьих лиц, пригодной для производства Работ по настоящему договору не позднее рабочего дня следующего за датой окончания Этапа 1 (согласование Сторонами эскизов модели жилого дома и архитектурной части проекта) по акту приема-передачи.</w:t>
      </w:r>
    </w:p>
    <w:p w14:paraId="1B82349E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Требования к строительной площадке: участок выровнен, обеспечен электроэнергией, обеспечены подъездные пути для транспортных средств Подрядчика, отсутствуют старые фундаменты, деревья </w:t>
      </w:r>
      <w:proofErr w:type="spellStart"/>
      <w:r>
        <w:rPr>
          <w:sz w:val="22"/>
          <w:szCs w:val="22"/>
        </w:rPr>
        <w:t>и.т.п</w:t>
      </w:r>
      <w:proofErr w:type="spellEnd"/>
      <w:r>
        <w:rPr>
          <w:sz w:val="22"/>
          <w:szCs w:val="22"/>
        </w:rPr>
        <w:t xml:space="preserve">. </w:t>
      </w:r>
    </w:p>
    <w:p w14:paraId="6D29635E" w14:textId="77777777" w:rsidR="00292B73" w:rsidRDefault="00292B73" w:rsidP="009069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Предоставить Исполнителю точки подключения к сетям энерго- и водоснабжения, соответствующие требованиям СНиП. Обеспечить выполнение Работ по настоящему Договору электроэнергией и водой за свой счет. В случае неисполнения указанной обязанности Подрядчик вправе не приступать к выполнению </w:t>
      </w:r>
      <w:proofErr w:type="gramStart"/>
      <w:r>
        <w:rPr>
          <w:sz w:val="22"/>
          <w:szCs w:val="22"/>
        </w:rPr>
        <w:t>Работ</w:t>
      </w:r>
      <w:proofErr w:type="gramEnd"/>
      <w:r>
        <w:rPr>
          <w:sz w:val="22"/>
          <w:szCs w:val="22"/>
        </w:rPr>
        <w:t xml:space="preserve"> а начатые Работы приостановить до момента устранения соответствующего нарушения. В случае невозможности обеспечения выполнения Работ электроэнергией Стороны вправе согласовать энергообеспечение производства Работ с использованием электрогенераторов Подрядчика за дополнительную </w:t>
      </w:r>
      <w:proofErr w:type="gramStart"/>
      <w:r>
        <w:rPr>
          <w:sz w:val="22"/>
          <w:szCs w:val="22"/>
        </w:rPr>
        <w:t>плату</w:t>
      </w:r>
      <w:proofErr w:type="gramEnd"/>
      <w:r>
        <w:rPr>
          <w:sz w:val="22"/>
          <w:szCs w:val="22"/>
        </w:rPr>
        <w:t xml:space="preserve"> о чем Стороны подписывают дополнительное соглашение.</w:t>
      </w:r>
    </w:p>
    <w:p w14:paraId="67D60269" w14:textId="77777777" w:rsidR="00292B73" w:rsidRDefault="00292B73" w:rsidP="009069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</w:p>
    <w:p w14:paraId="18275A54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Согласовать представленный </w:t>
      </w:r>
      <w:proofErr w:type="gramStart"/>
      <w:r>
        <w:rPr>
          <w:sz w:val="22"/>
          <w:szCs w:val="22"/>
        </w:rPr>
        <w:t>Подрядчиком  на</w:t>
      </w:r>
      <w:proofErr w:type="gramEnd"/>
      <w:r>
        <w:rPr>
          <w:sz w:val="22"/>
          <w:szCs w:val="22"/>
        </w:rPr>
        <w:t xml:space="preserve"> утверждение эскиз  модели жилого дома и архитектурную часть проекта в течение семи дней с момента подписания настоящего Договора. Передача соответствующих эскиза и архитектурной части проекта, а равно сведений об их утверждении, может производиться по электронной почте, указанной в настоящем Договоре. </w:t>
      </w:r>
    </w:p>
    <w:p w14:paraId="38C0F65F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  <w:shd w:val="clear" w:color="auto" w:fill="000000"/>
        </w:rPr>
      </w:pPr>
    </w:p>
    <w:p w14:paraId="5DB87AA5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Подрядчик обязуется:</w:t>
      </w:r>
    </w:p>
    <w:p w14:paraId="0945E78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Обеспечить соответствие </w:t>
      </w:r>
      <w:proofErr w:type="gramStart"/>
      <w:r>
        <w:rPr>
          <w:sz w:val="22"/>
          <w:szCs w:val="22"/>
        </w:rPr>
        <w:t>результата  Работ</w:t>
      </w:r>
      <w:proofErr w:type="gramEnd"/>
      <w:r>
        <w:rPr>
          <w:sz w:val="22"/>
          <w:szCs w:val="22"/>
        </w:rPr>
        <w:t xml:space="preserve"> условиям настоящего договора, Проектной документации, Техническому заданию, техническим регламентам, СНиП, СП, ГОСТ и иными требованиям, предъявляемым к работам данного вида. </w:t>
      </w:r>
    </w:p>
    <w:p w14:paraId="59CF185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Осуществлять непрерывный производственный (строительный) контроль за соблюдением в процессе выполнения работ, требований, установленных техническими регламентами, СНиП, СП, ГОСТ и иными требованиям, предъявляемым к работам данного вида. </w:t>
      </w:r>
    </w:p>
    <w:p w14:paraId="78E6226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4.2.3. Выполнить собственными силами и средствами весь комплекс Работ в объеме и в сроки, предусмотренные настоящим договором, и сдать </w:t>
      </w:r>
      <w:proofErr w:type="gramStart"/>
      <w:r>
        <w:rPr>
          <w:sz w:val="22"/>
          <w:szCs w:val="22"/>
        </w:rPr>
        <w:t>результат  Работ</w:t>
      </w:r>
      <w:proofErr w:type="gramEnd"/>
      <w:r>
        <w:rPr>
          <w:sz w:val="22"/>
          <w:szCs w:val="22"/>
        </w:rPr>
        <w:t xml:space="preserve"> Заказчику в установленные сроки с надлежащим качеством.</w:t>
      </w:r>
    </w:p>
    <w:p w14:paraId="2FC22D2C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4.2.4. За три дня до сдачи результата Работ передать Заказчику в полном объёме техническую документацию, в том числе исполнительную документацию, по составу и содержанию соответствующую нормативным требованиям, предъявляемым к работам данного вида.</w:t>
      </w:r>
    </w:p>
    <w:p w14:paraId="474BB88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Исполнительная документация в обязательном порядке должна содержать: акты на скрытые работы, исполнительные схемы, паспорта и сертификаты на применяемые материалы и оборудование.</w:t>
      </w:r>
    </w:p>
    <w:p w14:paraId="3EF371E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4.2.5. Обеспечить на строительной площадке выполнение необходимых мероприятий по безопасному производству Работ, пожарной безопасности, </w:t>
      </w:r>
      <w:proofErr w:type="spellStart"/>
      <w:r>
        <w:rPr>
          <w:sz w:val="22"/>
          <w:szCs w:val="22"/>
        </w:rPr>
        <w:t>промсанитарии</w:t>
      </w:r>
      <w:proofErr w:type="spellEnd"/>
      <w:r>
        <w:rPr>
          <w:sz w:val="22"/>
          <w:szCs w:val="22"/>
        </w:rPr>
        <w:t>, охране труда и охране окружающей среды. Обеспечить вывоз мусора по окончанию Работ.</w:t>
      </w:r>
    </w:p>
    <w:p w14:paraId="1C64A63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4.2.6. Устранить за свой счёт в разумные сроки все недостатки и дефекты в выполненных Работах, выявленные Заказчиком как при их контроле и приёмке, так и в процессе использования результата Работ в течение гарантийного срока.</w:t>
      </w:r>
    </w:p>
    <w:p w14:paraId="5C49983F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Подрядчик при выполнении Работ вправе отступить от Проекта и Технического задания </w:t>
      </w:r>
      <w:proofErr w:type="gramStart"/>
      <w:r>
        <w:rPr>
          <w:sz w:val="22"/>
          <w:szCs w:val="22"/>
        </w:rPr>
        <w:t>при условии что</w:t>
      </w:r>
      <w:proofErr w:type="gramEnd"/>
      <w:r>
        <w:rPr>
          <w:sz w:val="22"/>
          <w:szCs w:val="22"/>
        </w:rPr>
        <w:t xml:space="preserve"> такое отступление не повлечет за собой ухудшения качества Работ, будет соответствовать требованиям СНиП, </w:t>
      </w:r>
      <w:proofErr w:type="spellStart"/>
      <w:r>
        <w:rPr>
          <w:sz w:val="22"/>
          <w:szCs w:val="22"/>
        </w:rPr>
        <w:t>ГОСт</w:t>
      </w:r>
      <w:proofErr w:type="spellEnd"/>
      <w:r>
        <w:rPr>
          <w:sz w:val="22"/>
          <w:szCs w:val="22"/>
        </w:rPr>
        <w:t>.</w:t>
      </w:r>
    </w:p>
    <w:p w14:paraId="0E6283EE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Предоставить Заказчику на утверждение </w:t>
      </w:r>
      <w:proofErr w:type="gramStart"/>
      <w:r>
        <w:rPr>
          <w:sz w:val="22"/>
          <w:szCs w:val="22"/>
        </w:rPr>
        <w:t>эскиз  модели</w:t>
      </w:r>
      <w:proofErr w:type="gramEnd"/>
      <w:r>
        <w:rPr>
          <w:sz w:val="22"/>
          <w:szCs w:val="22"/>
        </w:rPr>
        <w:t xml:space="preserve"> жилого дома и архитектурную часть проекта в течение семи дней с момента подписания настоящего Договора. </w:t>
      </w:r>
    </w:p>
    <w:p w14:paraId="746BE92C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5. ПРОИЗВОДСТВО РАБОТ</w:t>
      </w:r>
    </w:p>
    <w:p w14:paraId="6ADD212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Подрядчик самостоятельно организует производство Работ, обеспечивает их качество, соблюдение объемов и срок выполнения в соответствии с настоящим Договором.</w:t>
      </w:r>
    </w:p>
    <w:p w14:paraId="404E1C8D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 Подрядчик обязан своими силами и за свой счёт в разумный срок устранить недостатки Работ для обеспечения их надлежащего качества. </w:t>
      </w:r>
    </w:p>
    <w:p w14:paraId="0FAA3467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Обо всех фактах выявления недостатков качества как при приемке Работ/этапов </w:t>
      </w:r>
      <w:proofErr w:type="gramStart"/>
      <w:r>
        <w:rPr>
          <w:sz w:val="22"/>
          <w:szCs w:val="22"/>
        </w:rPr>
        <w:t>Работ</w:t>
      </w:r>
      <w:proofErr w:type="gramEnd"/>
      <w:r>
        <w:rPr>
          <w:sz w:val="22"/>
          <w:szCs w:val="22"/>
        </w:rPr>
        <w:t xml:space="preserve"> так и в течение гарантийного срока, привлечения третьих лиц для устранения недостатков Работ Заказчик обязуется письменно уведомить об этом Подрядчика.</w:t>
      </w:r>
    </w:p>
    <w:p w14:paraId="0FA90B7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6. ПОРЯДОК СДАЧИ И ПРИЁМКИ РЕЗУЛЬТАТА РАБОТ</w:t>
      </w:r>
    </w:p>
    <w:p w14:paraId="6329A8F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6.1. По завершении выполнения каждого из этапов Работ (п. 1.2) Подрядчик уведомляет Заказчика об окончании соответствующего этапа Работ и необходимости его приемки в указанную дату, предъявляет для приемки Заказчику результат выполнения этапа Работ.</w:t>
      </w:r>
    </w:p>
    <w:p w14:paraId="5044430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 По завершении выполнения всего объема Работ по настоящему Договору, Подрядчик уведомляет Заказчика об окончании Работ и необходимости их приемки в указанную дату, предъявляет для приемки Заказчику результат Работ.</w:t>
      </w:r>
    </w:p>
    <w:p w14:paraId="65CB6271" w14:textId="77777777" w:rsidR="00292B73" w:rsidRDefault="00292B73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52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В случае если какие-либо Работы составляющие предмет настоящего Договора отвечают определению СНиП о скрытых работах и должны быть закрыты прежде, чем можно приступить к выполнению последующих Работ, Подрядчик обязан заранее, но не позднее, чем за 3 (Три) рабочих дня уведомить Заказчика о необходимости проведения такой предварительной приемки и выполнении всех мероприятий в соответствии с требованиями СНиП. Подрядчик приступает к выполнению последующих Работ только после составления и подписания Акта скрытых Работ. В случае неявки представителя Заказчика в указанный Подрядчиком срок, в соответствии с данным пунктом Договора, Подрядчик составляет односторонний акт освидетельствования скрытых Работ.</w:t>
      </w:r>
    </w:p>
    <w:p w14:paraId="468C642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За три рабочих дня до даты приемки всего объема Работ по Договору Подрядчик представляет Заказчику проект акта приёма-передачи Работ, выполненных по настоящему договору, и комплект исполнительной документации.</w:t>
      </w:r>
    </w:p>
    <w:p w14:paraId="12EB744E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Заказчик обязан принять выполненные этапы Работ, Работы и направить Подрядчику подписанные документы или письменный мотивированный отказ от приёмки выполненных работ в течение 5 (пяти) рабочих дней с даты приемки. В случае если Заказчик в указанный срок не представил соответствующих возражений либо подписанного экземпляра акта выполненных Работ/этапа Работ - акт о приемке выполненных Работ/этапов Работ признается </w:t>
      </w:r>
      <w:proofErr w:type="gramStart"/>
      <w:r>
        <w:rPr>
          <w:sz w:val="22"/>
          <w:szCs w:val="22"/>
        </w:rPr>
        <w:t>подписанным</w:t>
      </w:r>
      <w:proofErr w:type="gramEnd"/>
      <w:r>
        <w:rPr>
          <w:sz w:val="22"/>
          <w:szCs w:val="22"/>
        </w:rPr>
        <w:t xml:space="preserve"> а Работы - выполненными и принятыми Заказчиком без замечаний. </w:t>
      </w:r>
    </w:p>
    <w:p w14:paraId="6DD98E07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</w:p>
    <w:p w14:paraId="4E2A9D80" w14:textId="77777777" w:rsidR="00292B73" w:rsidRDefault="00292B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7. ОТВЕТСТВЕННОСТЬ СТОРОН</w:t>
      </w:r>
    </w:p>
    <w:p w14:paraId="53E9142F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 В случае задержки выполнения Работ более чем на 30</w:t>
      </w:r>
      <w:r>
        <w:rPr>
          <w:color w:val="3366FF"/>
          <w:sz w:val="22"/>
          <w:szCs w:val="22"/>
          <w:u w:color="3366FF"/>
        </w:rPr>
        <w:t xml:space="preserve"> </w:t>
      </w:r>
      <w:r>
        <w:rPr>
          <w:sz w:val="22"/>
          <w:szCs w:val="22"/>
        </w:rPr>
        <w:t>календарных дней против сроков, установленных настоящим договором, Подрядчик выплачивает Заказчику пени в размере 0,1% (ноль целых одна десятая процента) от стоимости работ по Этапу, в отношении которого Подряд</w:t>
      </w:r>
      <w:r>
        <w:rPr>
          <w:sz w:val="22"/>
          <w:szCs w:val="22"/>
        </w:rPr>
        <w:lastRenderedPageBreak/>
        <w:t>чиком были нарушены сроки выполнения, за каждый день просрочки до момента исполнения обязательства в полном объеме, но не более 5% (пяти процентов) об стоимости работ по соответствующему Этапу.</w:t>
      </w:r>
    </w:p>
    <w:p w14:paraId="2FB8435D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В случае нарушения сроков оплаты стоимости Работ, указанных в п. 2.3 настоящего Договора, Заказчик выплачивает Подрядчику пени в размере 0,1% (ноль целых одна десятая процента) </w:t>
      </w:r>
      <w:proofErr w:type="gramStart"/>
      <w:r>
        <w:rPr>
          <w:sz w:val="22"/>
          <w:szCs w:val="22"/>
        </w:rPr>
        <w:t>от  неоплаченной</w:t>
      </w:r>
      <w:proofErr w:type="gramEnd"/>
      <w:r>
        <w:rPr>
          <w:sz w:val="22"/>
          <w:szCs w:val="22"/>
        </w:rPr>
        <w:t xml:space="preserve">  в срок суммы за каждый день просрочки до момента исполнения обязательства в полном объеме но не более 5% (пяти процентов) об общей стоимости Работ.</w:t>
      </w:r>
    </w:p>
    <w:p w14:paraId="4AFD1D07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природных явлений, военных действий   и   прочих   обстоятельств   непреодолимой   силы   </w:t>
      </w:r>
      <w:proofErr w:type="gramStart"/>
      <w:r>
        <w:rPr>
          <w:sz w:val="22"/>
          <w:szCs w:val="22"/>
        </w:rPr>
        <w:t xml:space="preserve">и,   </w:t>
      </w:r>
      <w:proofErr w:type="gramEnd"/>
      <w:r>
        <w:rPr>
          <w:sz w:val="22"/>
          <w:szCs w:val="22"/>
        </w:rPr>
        <w:t xml:space="preserve">если   такие   обстоятельства непосредственно повлияли на исполнение условий договора. </w:t>
      </w:r>
    </w:p>
    <w:p w14:paraId="6B4F720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обстоятельства непреодолимой силы или их последствия будут длиться более 6 (шести) месяцев, каждая из Сторон вправе потребовать расторжения договора путем направления соответствующего уведомления другой Стороне.</w:t>
      </w:r>
    </w:p>
    <w:p w14:paraId="61D56FBF" w14:textId="77777777" w:rsidR="00292B73" w:rsidRDefault="00292B73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  неисполнение   или   ненадлежащее   исполнение   условий   </w:t>
      </w:r>
      <w:proofErr w:type="gramStart"/>
      <w:r>
        <w:rPr>
          <w:sz w:val="22"/>
          <w:szCs w:val="22"/>
        </w:rPr>
        <w:t>договора  Стороны</w:t>
      </w:r>
      <w:proofErr w:type="gramEnd"/>
      <w:r>
        <w:rPr>
          <w:sz w:val="22"/>
          <w:szCs w:val="22"/>
        </w:rPr>
        <w:t xml:space="preserve">   несут ответственность также в соответствии с действующим законодательством РФ.</w:t>
      </w:r>
    </w:p>
    <w:p w14:paraId="542CD511" w14:textId="77777777" w:rsidR="00292B73" w:rsidRDefault="00292B73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Заказчика от исполнения настоящего Договора до сдачи ему результата работы, Заказчик уплачивает Подрядчику штраф в размере 10% (десяти процентов) от общей стоимости работ по Договору (п. 2.1).</w:t>
      </w:r>
    </w:p>
    <w:p w14:paraId="56F6CF7B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left="567"/>
        <w:jc w:val="both"/>
        <w:rPr>
          <w:sz w:val="22"/>
          <w:szCs w:val="22"/>
        </w:rPr>
      </w:pPr>
    </w:p>
    <w:p w14:paraId="55828783" w14:textId="77777777" w:rsidR="00292B73" w:rsidRDefault="00292B7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ГАРАНТИИ ПОДРЯДЧИКА</w:t>
      </w:r>
    </w:p>
    <w:p w14:paraId="0B9580A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8.1. Гарантийный срок на выполненные Подрядчиком Работы составляет пять лет от даты подписания акта приема-передачи выполненных Работ.</w:t>
      </w:r>
    </w:p>
    <w:p w14:paraId="0175A59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Если в период гарантийного срока обнаружатся недостатки (дефекты), связанные с недостатками (дефектами) выполнения работ и (или) используемых при производстве работ материалов, конструкций, то Заказчик совместно с Подрядчиком составляет рекламационный акт, где в обязательном порядке фиксируется дата обнаружения недостатка (дефекта), вероятная причина недостатка (дефекта) и дата его устранения. </w:t>
      </w:r>
    </w:p>
    <w:p w14:paraId="195E75A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 Устранение недостатков, возникших в течение гарантийного срока по обстоятельствам, за которые отвечает Подрядчик, осуществляется за его счёт и возмещению не подлежит.</w:t>
      </w:r>
    </w:p>
    <w:p w14:paraId="57D4AC2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П</w:t>
      </w:r>
      <w:r>
        <w:rPr>
          <w:spacing w:val="10"/>
          <w:sz w:val="22"/>
          <w:szCs w:val="22"/>
        </w:rPr>
        <w:t xml:space="preserve">одрядчик не несет ответственности за недостатки выполненных Работ, выявленные в период гарантийного срока, в случае если таковые возникли вследствие воздействия третьих лиц, ошибочных указаний Заказчика о способе выполнения Работ </w:t>
      </w:r>
      <w:r>
        <w:rPr>
          <w:sz w:val="22"/>
          <w:szCs w:val="22"/>
        </w:rPr>
        <w:t>или ненадлежащей эксплуатации результата выполненных Работ.</w:t>
      </w:r>
    </w:p>
    <w:p w14:paraId="14DC9498" w14:textId="77777777" w:rsidR="00292B73" w:rsidRDefault="00292B73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экспертиза. В случае установления экспертом отсутствия нарушений Подрядчиком настоящего Договора или причинной связи между действиями Подрядчика и обнаруженными недостатками Заказчик возмещает Подрядчику стоимость производства соответствующей экспертизы. В случае несогласия Заказчика с выводами эксперта Заказчик вправе обратиться в суд за защитой своих прав.</w:t>
      </w:r>
    </w:p>
    <w:p w14:paraId="6D3D4D27" w14:textId="77777777" w:rsidR="00292B73" w:rsidRDefault="00292B73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В случае самостоятельного выполнения Заказчиком либо иными лицами по его указанию части Работ, составляющих предмет настоящего Договора, либо внесения изменений в результат уже выполненных Подрядчиком Работ, Подрядчик не отвечает за последствия таких выполнений/изменений, в том числе: у Подрядчика не возникает обязанность проведения дополнительных работ, ремонтных работ; гарантийные обязательства Подрядчика в отношении результатов Работ, измененных Заказчиком, прекращаются.</w:t>
      </w:r>
    </w:p>
    <w:p w14:paraId="63C5CB60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9. ПОРЯДОК ИЗМЕНЕНИЯ И РАСТОРЖЕНИЯ ДОГОВОРА</w:t>
      </w:r>
    </w:p>
    <w:p w14:paraId="3618059B" w14:textId="77777777" w:rsidR="00292B73" w:rsidRDefault="00292B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Любые изменения и дополнения к настоящему договору действительны, если они согласованны Сторонами, оформлены в письменной форме и подписаны уполномоченными представителями Сторон.</w:t>
      </w:r>
    </w:p>
    <w:p w14:paraId="529BDC15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44"/>
        <w:jc w:val="both"/>
        <w:rPr>
          <w:sz w:val="22"/>
          <w:szCs w:val="22"/>
        </w:rPr>
      </w:pPr>
      <w:r>
        <w:rPr>
          <w:sz w:val="22"/>
          <w:szCs w:val="22"/>
        </w:rPr>
        <w:t>9.2. Заказчик может в любое время до сдачи ему результата работы отказаться от исполнения договора в случае существенного нарушения Подрядчиком условий настоящего Договора. О предстоящем отказе от исполнения Договора Заказчик письменно уведомляет Подрядчика за 30 дней до предполагаемой даты расторжения Договора.</w:t>
      </w:r>
    </w:p>
    <w:p w14:paraId="4056E420" w14:textId="77777777" w:rsidR="00292B73" w:rsidRDefault="00292B7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При расторжении настоящего </w:t>
      </w:r>
      <w:proofErr w:type="gramStart"/>
      <w:r>
        <w:rPr>
          <w:sz w:val="22"/>
          <w:szCs w:val="22"/>
        </w:rPr>
        <w:t>Договора  выполненные</w:t>
      </w:r>
      <w:proofErr w:type="gramEnd"/>
      <w:r>
        <w:rPr>
          <w:sz w:val="22"/>
          <w:szCs w:val="22"/>
        </w:rPr>
        <w:t xml:space="preserve"> Работы передаются Заказчику по соответствующему акту приема-передачи и оплачиваются им, исходя из договорной стоимости фактически выполненных работ.</w:t>
      </w:r>
    </w:p>
    <w:p w14:paraId="607A78F0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10. ОСОБЫЕ УСЛОВИЯ</w:t>
      </w:r>
    </w:p>
    <w:p w14:paraId="557E7CCE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Заказчик не вправе давать Подрядчику указания, которые приводят или могут </w:t>
      </w:r>
      <w:proofErr w:type="gramStart"/>
      <w:r>
        <w:rPr>
          <w:sz w:val="22"/>
          <w:szCs w:val="22"/>
        </w:rPr>
        <w:t>привести  к</w:t>
      </w:r>
      <w:proofErr w:type="gramEnd"/>
      <w:r>
        <w:rPr>
          <w:sz w:val="22"/>
          <w:szCs w:val="22"/>
        </w:rPr>
        <w:t xml:space="preserve"> выполнению дополнительных работ, не указанных в Проекте и Техническом задании, к удорожанию Работ. Соответствующие указания должны быть оформлены в письменном виде. Подрядчик не отвечает за последствия выполнения Работ с учетом соответствующих указаний, в том числе, за недостатки качества Работ, возникновение убытков на стороне Заказчика и третьих лиц.  </w:t>
      </w:r>
    </w:p>
    <w:p w14:paraId="7086E11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10.2. Настоящим договором Стороны предусматривают возможность обмена юридически значимыми сообщениями посредством электронной почты по адресам, указанным в настоящем Договоре, если иной порядок обмена юридически значимыми сообщениями не предусмотрен условиями настоящего Договора. Каждая из сторон обязана систематически проверять наличие сообщений по указанным адресам электронной почты и не вправе ссылаться при возникновении спора на неполучение таких сообщений. Отправка такого сообщения признается полученной стороной независимо от его фактического прочтения.</w:t>
      </w:r>
    </w:p>
    <w:p w14:paraId="0175618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10.3. В предмет настоящего Договора не входит участие Подрядчика в процедуре получения Заказчиком разрешения на ввод в эксплуатацию законченного строительством объекта.</w:t>
      </w:r>
    </w:p>
    <w:p w14:paraId="0F2A765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11. ПРОЧИЕ УСЛОВИЯ</w:t>
      </w:r>
    </w:p>
    <w:p w14:paraId="6B0AD7B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11.1. Договор вступает в силу с момента его подписания и действует до полного и надлежащего исполнения Сторонами принятых на себя обязательств.</w:t>
      </w:r>
    </w:p>
    <w:p w14:paraId="1A01C92E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11.2. Споры, возникающие по вопросам заключения, исполнения, расторжения настоящего договора разрешаются путем переговоров. Стороны установили обязательный досудебный порядок урегулирования споров относительно недостатков выполненных Работ, который предусмотрен пунктом 8.5 настоящего Договора. В случае невозможности разрешения споров путем переговоров они передаются в суд по месту нахождения Подрядчика, если иное не предусмотрено положениями действующего законодательства.</w:t>
      </w:r>
    </w:p>
    <w:p w14:paraId="518FAF2B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11.3. Настоящий договор составлен в двух экземплярах, имеющих одинаковую юридическую силу, по одному для каждой Стороны.</w:t>
      </w:r>
    </w:p>
    <w:p w14:paraId="103FED1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11.4. Все приложения являются неотъемлемой частью настоящего договора.</w:t>
      </w:r>
    </w:p>
    <w:p w14:paraId="7F76AD5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12. ПРИЛОЖЕНИЯ К ДОГОВОРУ</w:t>
      </w:r>
    </w:p>
    <w:p w14:paraId="06E3FE35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12.1. Приложение № 1: Техническое задание.</w:t>
      </w:r>
    </w:p>
    <w:p w14:paraId="739BDB7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12.2. Приложение № 2: Проектно-</w:t>
      </w:r>
      <w:proofErr w:type="gramStart"/>
      <w:r>
        <w:rPr>
          <w:sz w:val="22"/>
          <w:szCs w:val="22"/>
        </w:rPr>
        <w:t>сметная  документация</w:t>
      </w:r>
      <w:proofErr w:type="gramEnd"/>
      <w:r>
        <w:rPr>
          <w:sz w:val="22"/>
          <w:szCs w:val="22"/>
        </w:rPr>
        <w:t>.</w:t>
      </w:r>
    </w:p>
    <w:p w14:paraId="3D3E73FD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firstLine="567"/>
        <w:jc w:val="both"/>
        <w:rPr>
          <w:sz w:val="22"/>
          <w:szCs w:val="22"/>
        </w:rPr>
      </w:pPr>
    </w:p>
    <w:p w14:paraId="1FF4872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02F1BFA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bookmarkStart w:id="0" w:name="sub_800"/>
      <w:r>
        <w:rPr>
          <w:color w:val="26282F"/>
          <w:sz w:val="22"/>
          <w:szCs w:val="22"/>
          <w:u w:color="26282F"/>
        </w:rPr>
        <w:t>13. РЕКВИЗИТЫ И ПОДПИСИ СТОРОН</w:t>
      </w:r>
    </w:p>
    <w:bookmarkEnd w:id="0"/>
    <w:p w14:paraId="0F5162E0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Заказчик:</w:t>
      </w:r>
    </w:p>
    <w:p w14:paraId="404AE79F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____________________________, ____________ года рождения, </w:t>
      </w:r>
    </w:p>
    <w:p w14:paraId="14A48ABE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 серия: __________ № _______, </w:t>
      </w:r>
    </w:p>
    <w:p w14:paraId="076B558C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выдан ___________, </w:t>
      </w:r>
    </w:p>
    <w:p w14:paraId="3BBD8A04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выдачи: _________ года, </w:t>
      </w:r>
    </w:p>
    <w:p w14:paraId="7164911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код подразделения 720-001, </w:t>
      </w:r>
    </w:p>
    <w:p w14:paraId="3A1F372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места </w:t>
      </w:r>
      <w:proofErr w:type="gramStart"/>
      <w:r>
        <w:rPr>
          <w:sz w:val="22"/>
          <w:szCs w:val="22"/>
        </w:rPr>
        <w:t>жительства:  _</w:t>
      </w:r>
      <w:proofErr w:type="gramEnd"/>
      <w:r>
        <w:rPr>
          <w:sz w:val="22"/>
          <w:szCs w:val="22"/>
        </w:rPr>
        <w:t>__________________</w:t>
      </w:r>
    </w:p>
    <w:p w14:paraId="5A93FA0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______________@ ___________ адрес электронной почты Заказчика.</w:t>
      </w:r>
    </w:p>
    <w:p w14:paraId="79EBF27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</w:p>
    <w:p w14:paraId="6BC1150B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 / _________________ </w:t>
      </w:r>
    </w:p>
    <w:p w14:paraId="69513D28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  <w:r>
        <w:rPr>
          <w:sz w:val="22"/>
          <w:szCs w:val="22"/>
        </w:rPr>
        <w:t>МП</w:t>
      </w:r>
    </w:p>
    <w:p w14:paraId="6CA4129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6D6A8D70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22"/>
          <w:szCs w:val="22"/>
        </w:rPr>
      </w:pPr>
    </w:p>
    <w:p w14:paraId="2BC0E65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2250892B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06AB0500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69EB845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0B404E4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3D06CEE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493B8194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0AE6DD9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55CEAC23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74AE97D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69045791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66A039B4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2BD29B0A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499290A5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16C3E4C2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742B9FA5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48986D7C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1AAD014B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rPr>
          <w:sz w:val="22"/>
          <w:szCs w:val="22"/>
        </w:rPr>
      </w:pPr>
    </w:p>
    <w:p w14:paraId="7A176C84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14:paraId="6FAAEEB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14:paraId="0B952945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14:paraId="745CEB7E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14:paraId="2BC34027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14:paraId="7C80E9E9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2"/>
          <w:szCs w:val="22"/>
        </w:rPr>
      </w:pPr>
    </w:p>
    <w:p w14:paraId="789A965D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  <w:rPr>
          <w:sz w:val="22"/>
          <w:szCs w:val="22"/>
        </w:rPr>
      </w:pPr>
    </w:p>
    <w:p w14:paraId="5D875E67" w14:textId="77777777" w:rsidR="00292B73" w:rsidRDefault="0029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both"/>
      </w:pPr>
    </w:p>
    <w:sectPr w:rsidR="00292B73" w:rsidSect="006E6F4F">
      <w:headerReference w:type="default" r:id="rId8"/>
      <w:footerReference w:type="default" r:id="rId9"/>
      <w:pgSz w:w="11900" w:h="16840"/>
      <w:pgMar w:top="539" w:right="850" w:bottom="993" w:left="1701" w:header="720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62B6" w14:textId="77777777" w:rsidR="00413897" w:rsidRDefault="00413897" w:rsidP="006E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14:paraId="65C538E8" w14:textId="77777777" w:rsidR="00413897" w:rsidRDefault="00413897" w:rsidP="006E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F328" w14:textId="77777777" w:rsidR="00292B73" w:rsidRDefault="00292B73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proofErr w:type="gramStart"/>
    <w:r>
      <w:rPr>
        <w:sz w:val="22"/>
        <w:szCs w:val="22"/>
      </w:rPr>
      <w:t xml:space="preserve">Заказчик:   </w:t>
    </w:r>
    <w:proofErr w:type="gramEnd"/>
    <w:r>
      <w:rPr>
        <w:sz w:val="22"/>
        <w:szCs w:val="22"/>
      </w:rPr>
      <w:t xml:space="preserve">                                                                   Подрядчик: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82C9" w14:textId="77777777" w:rsidR="00413897" w:rsidRDefault="00413897" w:rsidP="006E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14:paraId="1164EB35" w14:textId="77777777" w:rsidR="00413897" w:rsidRDefault="00413897" w:rsidP="006E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09CE" w14:textId="77777777" w:rsidR="00292B73" w:rsidRDefault="00292B73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7D6E"/>
    <w:multiLevelType w:val="multilevel"/>
    <w:tmpl w:val="46C0C318"/>
    <w:styleLink w:val="2"/>
    <w:lvl w:ilvl="0">
      <w:start w:val="1"/>
      <w:numFmt w:val="decimal"/>
      <w:lvlText w:val="%1."/>
      <w:lvlJc w:val="left"/>
      <w:pPr>
        <w:tabs>
          <w:tab w:val="left" w:pos="1080"/>
          <w:tab w:val="num" w:pos="1323"/>
        </w:tabs>
        <w:ind w:left="756" w:firstLine="17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13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513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num" w:pos="1287"/>
        </w:tabs>
        <w:ind w:left="72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080"/>
        </w:tabs>
        <w:ind w:left="108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080"/>
        </w:tabs>
        <w:ind w:left="144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080"/>
        </w:tabs>
        <w:ind w:left="180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080"/>
        </w:tabs>
        <w:ind w:left="216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080"/>
        </w:tabs>
        <w:ind w:left="252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1D0336A6"/>
    <w:multiLevelType w:val="multilevel"/>
    <w:tmpl w:val="13AC1AFC"/>
    <w:styleLink w:val="1"/>
    <w:lvl w:ilvl="0">
      <w:start w:val="1"/>
      <w:numFmt w:val="decimal"/>
      <w:lvlText w:val="%1."/>
      <w:lvlJc w:val="left"/>
      <w:pPr>
        <w:tabs>
          <w:tab w:val="left" w:pos="142"/>
          <w:tab w:val="left" w:pos="916"/>
          <w:tab w:val="num" w:pos="1323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756" w:firstLine="17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42"/>
          <w:tab w:val="left" w:pos="916"/>
          <w:tab w:val="left" w:pos="1440"/>
          <w:tab w:val="num" w:pos="168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1116" w:firstLine="17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"/>
          <w:tab w:val="num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349" w:firstLine="218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142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873" w:hanging="30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42"/>
          <w:tab w:val="left" w:pos="916"/>
          <w:tab w:val="num" w:pos="1112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545" w:firstLine="2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42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229" w:firstLine="382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42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741" w:hanging="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42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949" w:firstLine="18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42"/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</w:tabs>
        <w:ind w:left="1309" w:hanging="30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4D2B20EE"/>
    <w:multiLevelType w:val="multilevel"/>
    <w:tmpl w:val="B06A74A2"/>
    <w:styleLink w:val="4"/>
    <w:lvl w:ilvl="0">
      <w:start w:val="1"/>
      <w:numFmt w:val="decimal"/>
      <w:lvlText w:val="%1."/>
      <w:lvlJc w:val="left"/>
      <w:pPr>
        <w:tabs>
          <w:tab w:val="num" w:pos="1300"/>
        </w:tabs>
        <w:ind w:left="756" w:firstLine="148"/>
      </w:pPr>
      <w:rPr>
        <w:rFonts w:ascii="Symbol" w:eastAsia="Times New Roman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36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1080"/>
        </w:tabs>
        <w:ind w:left="536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080"/>
        </w:tabs>
        <w:ind w:left="720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080"/>
        </w:tabs>
        <w:ind w:left="1080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080"/>
        </w:tabs>
        <w:ind w:left="1440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080"/>
        </w:tabs>
        <w:ind w:left="1800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080"/>
        </w:tabs>
        <w:ind w:left="2160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080"/>
        </w:tabs>
        <w:ind w:left="2520" w:firstLine="8"/>
      </w:pPr>
      <w:rPr>
        <w:rFonts w:ascii="Courier New" w:eastAsia="Times New Roman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54410B3B"/>
    <w:multiLevelType w:val="multilevel"/>
    <w:tmpl w:val="46C0C318"/>
    <w:numStyleLink w:val="2"/>
  </w:abstractNum>
  <w:abstractNum w:abstractNumId="4" w15:restartNumberingAfterBreak="0">
    <w:nsid w:val="6ED07028"/>
    <w:multiLevelType w:val="multilevel"/>
    <w:tmpl w:val="13AC1AFC"/>
    <w:numStyleLink w:val="1"/>
  </w:abstractNum>
  <w:abstractNum w:abstractNumId="5" w15:restartNumberingAfterBreak="0">
    <w:nsid w:val="7A8A4B99"/>
    <w:multiLevelType w:val="multilevel"/>
    <w:tmpl w:val="4B5EB8BC"/>
    <w:numStyleLink w:val="3"/>
  </w:abstractNum>
  <w:abstractNum w:abstractNumId="6" w15:restartNumberingAfterBreak="0">
    <w:nsid w:val="7D922B3A"/>
    <w:multiLevelType w:val="multilevel"/>
    <w:tmpl w:val="4B5EB8BC"/>
    <w:styleLink w:val="3"/>
    <w:lvl w:ilvl="0">
      <w:start w:val="1"/>
      <w:numFmt w:val="decimal"/>
      <w:lvlText w:val="%1."/>
      <w:lvlJc w:val="left"/>
      <w:pPr>
        <w:tabs>
          <w:tab w:val="left" w:pos="1080"/>
          <w:tab w:val="num" w:pos="1323"/>
        </w:tabs>
        <w:ind w:left="756" w:firstLine="17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13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513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num" w:pos="1287"/>
        </w:tabs>
        <w:ind w:left="72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080"/>
        </w:tabs>
        <w:ind w:left="108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080"/>
        </w:tabs>
        <w:ind w:left="144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080"/>
        </w:tabs>
        <w:ind w:left="180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080"/>
        </w:tabs>
        <w:ind w:left="216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080"/>
        </w:tabs>
        <w:ind w:left="2520" w:firstLine="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7F63548E"/>
    <w:multiLevelType w:val="multilevel"/>
    <w:tmpl w:val="B06A74A2"/>
    <w:numStyleLink w:val="4"/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/>
    <w:lvlOverride w:ilvl="1">
      <w:startOverride w:val="2"/>
    </w:lvlOverride>
  </w:num>
  <w:num w:numId="6">
    <w:abstractNumId w:val="6"/>
  </w:num>
  <w:num w:numId="7">
    <w:abstractNumId w:val="5"/>
  </w:num>
  <w:num w:numId="8">
    <w:abstractNumId w:val="5"/>
    <w:lvlOverride w:ilvl="0"/>
    <w:lvlOverride w:ilvl="1">
      <w:startOverride w:val="4"/>
    </w:lvlOverride>
  </w:num>
  <w:num w:numId="9">
    <w:abstractNumId w:val="5"/>
    <w:lvlOverride w:ilvl="0">
      <w:startOverride w:val="8"/>
      <w:lvl w:ilvl="0">
        <w:start w:val="8"/>
        <w:numFmt w:val="decimal"/>
        <w:lvlText w:val="%1."/>
        <w:lvlJc w:val="left"/>
        <w:pPr>
          <w:ind w:left="7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720"/>
          </w:tabs>
          <w:ind w:left="108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20"/>
          </w:tabs>
          <w:ind w:left="14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20"/>
          </w:tabs>
          <w:ind w:left="180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20"/>
          </w:tabs>
          <w:ind w:left="216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20"/>
          </w:tabs>
          <w:ind w:left="252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20"/>
          </w:tabs>
          <w:ind w:left="288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20"/>
          </w:tabs>
          <w:ind w:left="324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20"/>
          </w:tabs>
          <w:ind w:left="3600" w:hanging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0">
    <w:abstractNumId w:val="2"/>
  </w:num>
  <w:num w:numId="11">
    <w:abstractNumId w:val="7"/>
  </w:num>
  <w:num w:numId="12">
    <w:abstractNumId w:val="7"/>
    <w:lvlOverride w:ilv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ocumentProtection w:formatting="1" w:enforcement="1" w:cryptProviderType="rsaAES" w:cryptAlgorithmClass="hash" w:cryptAlgorithmType="typeAny" w:cryptAlgorithmSid="14" w:cryptSpinCount="100000" w:hash="EuRNJQBoRu8UGrVJ+HQXNcWQgdPPnZjZeKQhmGch6OTm3ZjDerVxsjiQUqY8O6KwtkyuUXExhXJo45u1HBQjBQ==" w:salt="TvLMovrF1ESc2Hk4GaOXKQ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F4F"/>
    <w:rsid w:val="00292B73"/>
    <w:rsid w:val="003026D5"/>
    <w:rsid w:val="003726A6"/>
    <w:rsid w:val="0040296C"/>
    <w:rsid w:val="00413897"/>
    <w:rsid w:val="00541509"/>
    <w:rsid w:val="005B13B3"/>
    <w:rsid w:val="006E6F4F"/>
    <w:rsid w:val="007211C2"/>
    <w:rsid w:val="008071D0"/>
    <w:rsid w:val="009069A7"/>
    <w:rsid w:val="00A73C99"/>
    <w:rsid w:val="00A84387"/>
    <w:rsid w:val="00AC1825"/>
    <w:rsid w:val="00DA5705"/>
    <w:rsid w:val="00F9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01455"/>
  <w15:docId w15:val="{5068A5A4-3609-49D5-9E49-83DAE24B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6F4F"/>
    <w:rPr>
      <w:rFonts w:cs="Times New Roman"/>
      <w:u w:val="single"/>
    </w:rPr>
  </w:style>
  <w:style w:type="paragraph" w:customStyle="1" w:styleId="a4">
    <w:name w:val="Колонтитулы"/>
    <w:uiPriority w:val="99"/>
    <w:rsid w:val="006E6F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6E6F4F"/>
  </w:style>
  <w:style w:type="character" w:customStyle="1" w:styleId="a6">
    <w:name w:val="Нижний колонтитул Знак"/>
    <w:link w:val="a5"/>
    <w:uiPriority w:val="99"/>
    <w:semiHidden/>
    <w:locked/>
    <w:rPr>
      <w:rFonts w:cs="Arial Unicode MS"/>
      <w:color w:val="000000"/>
      <w:sz w:val="20"/>
      <w:szCs w:val="20"/>
      <w:u w:color="000000"/>
    </w:rPr>
  </w:style>
  <w:style w:type="paragraph" w:customStyle="1" w:styleId="a7">
    <w:name w:val="Отступ основного текста"/>
    <w:uiPriority w:val="99"/>
    <w:rsid w:val="006E6F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76" w:lineRule="auto"/>
      <w:ind w:left="283"/>
    </w:pPr>
    <w:rPr>
      <w:rFonts w:cs="Arial Unicode MS"/>
      <w:color w:val="000000"/>
      <w:u w:color="000000"/>
    </w:rPr>
  </w:style>
  <w:style w:type="paragraph" w:styleId="a8">
    <w:name w:val="Body Text"/>
    <w:basedOn w:val="a"/>
    <w:link w:val="a9"/>
    <w:uiPriority w:val="99"/>
    <w:rsid w:val="006E6F4F"/>
    <w:pPr>
      <w:jc w:val="both"/>
    </w:pPr>
  </w:style>
  <w:style w:type="character" w:customStyle="1" w:styleId="a9">
    <w:name w:val="Основной текст Знак"/>
    <w:link w:val="a8"/>
    <w:uiPriority w:val="99"/>
    <w:semiHidden/>
    <w:locked/>
    <w:rPr>
      <w:rFonts w:cs="Arial Unicode MS"/>
      <w:color w:val="000000"/>
      <w:sz w:val="20"/>
      <w:szCs w:val="20"/>
      <w:u w:color="000000"/>
    </w:rPr>
  </w:style>
  <w:style w:type="paragraph" w:customStyle="1" w:styleId="10">
    <w:name w:val="Обычный1"/>
    <w:uiPriority w:val="99"/>
    <w:rsid w:val="006E6F4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200" w:line="276" w:lineRule="auto"/>
    </w:pPr>
    <w:rPr>
      <w:rFonts w:cs="Arial Unicode MS"/>
      <w:color w:val="000000"/>
      <w:u w:color="000000"/>
    </w:rPr>
  </w:style>
  <w:style w:type="numbering" w:customStyle="1" w:styleId="2">
    <w:name w:val="Импортированный стиль 2"/>
    <w:rsid w:val="0068180A"/>
    <w:pPr>
      <w:numPr>
        <w:numId w:val="3"/>
      </w:numPr>
    </w:pPr>
  </w:style>
  <w:style w:type="numbering" w:customStyle="1" w:styleId="1">
    <w:name w:val="Импортированный стиль 1"/>
    <w:rsid w:val="0068180A"/>
    <w:pPr>
      <w:numPr>
        <w:numId w:val="1"/>
      </w:numPr>
    </w:pPr>
  </w:style>
  <w:style w:type="numbering" w:customStyle="1" w:styleId="4">
    <w:name w:val="Импортированный стиль 4"/>
    <w:rsid w:val="0068180A"/>
    <w:pPr>
      <w:numPr>
        <w:numId w:val="10"/>
      </w:numPr>
    </w:pPr>
  </w:style>
  <w:style w:type="numbering" w:customStyle="1" w:styleId="3">
    <w:name w:val="Импортированный стиль 3"/>
    <w:rsid w:val="0068180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2747</Words>
  <Characters>15661</Characters>
  <Application>Microsoft Office Word</Application>
  <DocSecurity>0</DocSecurity>
  <Lines>130</Lines>
  <Paragraphs>36</Paragraphs>
  <ScaleCrop>false</ScaleCrop>
  <Company/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михаил тихомиров</cp:lastModifiedBy>
  <cp:revision>9</cp:revision>
  <dcterms:created xsi:type="dcterms:W3CDTF">2021-03-03T16:48:00Z</dcterms:created>
  <dcterms:modified xsi:type="dcterms:W3CDTF">2022-01-23T08:50:00Z</dcterms:modified>
</cp:coreProperties>
</file>